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67A11A29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66365" w:rsidRPr="00466365">
        <w:rPr>
          <w:rFonts w:ascii="Times New Roman" w:hAnsi="Times New Roman" w:cs="Times New Roman"/>
          <w:b/>
          <w:sz w:val="24"/>
          <w:szCs w:val="24"/>
        </w:rPr>
        <w:t>5436</w:t>
      </w:r>
      <w:r w:rsidR="00540FAD" w:rsidRPr="00540FAD">
        <w:rPr>
          <w:rFonts w:ascii="Times New Roman" w:hAnsi="Times New Roman" w:cs="Times New Roman"/>
          <w:b/>
          <w:sz w:val="24"/>
          <w:szCs w:val="24"/>
        </w:rPr>
        <w:t>-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466365" w:rsidRPr="00466365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размыву и зачистке от донных отложений резервуаров РВСПК 100 000 </w:t>
      </w:r>
      <w:proofErr w:type="spellStart"/>
      <w:r w:rsidR="00466365" w:rsidRPr="00466365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r w:rsidR="00466365" w:rsidRPr="00466365">
        <w:rPr>
          <w:rFonts w:ascii="Times New Roman" w:hAnsi="Times New Roman" w:cs="Times New Roman"/>
          <w:b/>
          <w:sz w:val="24"/>
          <w:szCs w:val="24"/>
        </w:rPr>
        <w:t>. №41-ТК-В</w:t>
      </w:r>
      <w:proofErr w:type="gramStart"/>
      <w:r w:rsidR="00466365" w:rsidRPr="00466365">
        <w:rPr>
          <w:rFonts w:ascii="Times New Roman" w:hAnsi="Times New Roman" w:cs="Times New Roman"/>
          <w:b/>
          <w:sz w:val="24"/>
          <w:szCs w:val="24"/>
        </w:rPr>
        <w:t>001,  №</w:t>
      </w:r>
      <w:proofErr w:type="gramEnd"/>
      <w:r w:rsidR="00466365" w:rsidRPr="00466365">
        <w:rPr>
          <w:rFonts w:ascii="Times New Roman" w:hAnsi="Times New Roman" w:cs="Times New Roman"/>
          <w:b/>
          <w:sz w:val="24"/>
          <w:szCs w:val="24"/>
        </w:rPr>
        <w:t>41-ТК-В002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065DF2CB" w:rsidR="00EE225B" w:rsidRPr="00EE225B" w:rsidRDefault="00FD26DA" w:rsidP="004663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773E3F" w14:textId="34FE7096" w:rsidR="00BD3978" w:rsidRP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5B9F738" w:rsidR="00CF2E58" w:rsidRPr="00AB353C" w:rsidRDefault="008269F3" w:rsidP="008269F3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к по видам работ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3E9315DD" w:rsidR="00CF2E58" w:rsidRPr="00540FAD" w:rsidRDefault="00424391" w:rsidP="00540FAD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работ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, включая накладные расходы, сметную прибыль, с учетом коэффициентов к итогам</w:t>
            </w:r>
            <w:r w:rsidR="00540FA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представить в виде сметы.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19D08AC6" w:rsidR="00866E85" w:rsidRPr="00AB353C" w:rsidRDefault="00D30BDA" w:rsidP="0053222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2529F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2529F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36E40412" w:rsidR="00C139B9" w:rsidRPr="00AB353C" w:rsidRDefault="002529F3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документов проводится в электронном виде в соответствии с инструкцией участника тендера</w:t>
            </w:r>
            <w:bookmarkStart w:id="3" w:name="_GoBack"/>
            <w:bookmarkEnd w:id="3"/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574B73B1" w:rsidR="00C139B9" w:rsidRPr="00AB353C" w:rsidRDefault="00466365" w:rsidP="0046636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F4C2B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12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40FAD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–</w:t>
            </w:r>
            <w:r w:rsidR="000F4C2B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31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01</w:t>
            </w:r>
            <w:r w:rsidR="000D4B24" w:rsidRPr="00540F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3</w:t>
            </w:r>
            <w:r w:rsidR="00C139B9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540F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718CBF8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29F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29F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9F3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36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0FAD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97E9E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2884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2E68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4B2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8187A-93E3-4158-BC09-2D2B56F0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13</cp:revision>
  <cp:lastPrinted>2018-08-20T09:23:00Z</cp:lastPrinted>
  <dcterms:created xsi:type="dcterms:W3CDTF">2019-04-04T13:45:00Z</dcterms:created>
  <dcterms:modified xsi:type="dcterms:W3CDTF">2022-12-29T13:53:00Z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